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2409"/>
        <w:gridCol w:w="1275"/>
        <w:gridCol w:w="2269"/>
      </w:tblGrid>
      <w:tr w:rsidR="00BA3053" w:rsidRPr="00B362AB" w:rsidTr="00F62A18">
        <w:trPr>
          <w:trHeight w:val="510"/>
        </w:trPr>
        <w:tc>
          <w:tcPr>
            <w:tcW w:w="562" w:type="dxa"/>
            <w:shd w:val="clear" w:color="auto" w:fill="auto"/>
            <w:noWrap/>
            <w:vAlign w:val="center"/>
          </w:tcPr>
          <w:p w:rsidR="00BA3053" w:rsidRPr="00B362AB" w:rsidRDefault="00BA3053" w:rsidP="00F62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2A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A3053" w:rsidRPr="00B362AB" w:rsidRDefault="00BA3053" w:rsidP="00F62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2AB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A3053" w:rsidRPr="00B362AB" w:rsidRDefault="00BA3053" w:rsidP="00F62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Параметры изделия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3053" w:rsidRPr="00B362AB" w:rsidRDefault="00BA3053" w:rsidP="00F62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A3053" w:rsidRPr="00B362AB" w:rsidRDefault="00BA3053" w:rsidP="00F62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2AB">
              <w:rPr>
                <w:rFonts w:ascii="Times New Roman" w:hAnsi="Times New Roman" w:cs="Times New Roman"/>
                <w:sz w:val="20"/>
                <w:szCs w:val="20"/>
              </w:rPr>
              <w:t>Номер чертежа /по каталогу</w:t>
            </w:r>
          </w:p>
        </w:tc>
      </w:tr>
      <w:tr w:rsidR="00BA3053" w:rsidRPr="00B362AB" w:rsidTr="00F62A18">
        <w:trPr>
          <w:trHeight w:val="510"/>
        </w:trPr>
        <w:tc>
          <w:tcPr>
            <w:tcW w:w="562" w:type="dxa"/>
            <w:shd w:val="clear" w:color="auto" w:fill="auto"/>
            <w:noWrap/>
            <w:vAlign w:val="center"/>
          </w:tcPr>
          <w:p w:rsidR="00BA3053" w:rsidRPr="00B362AB" w:rsidRDefault="00BA3053" w:rsidP="00BA30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Align w:val="center"/>
          </w:tcPr>
          <w:p w:rsidR="00BA3053" w:rsidRPr="00B362AB" w:rsidRDefault="00BA3053" w:rsidP="00F62A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Шестерня коническая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A3053" w:rsidRPr="00B362AB" w:rsidRDefault="00BA3053" w:rsidP="00F62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B86">
              <w:rPr>
                <w:rFonts w:ascii="Times New Roman" w:hAnsi="Times New Roman" w:cs="Times New Roman"/>
                <w:sz w:val="20"/>
                <w:szCs w:val="20"/>
              </w:rPr>
              <w:t>m=15, z=35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3053" w:rsidRPr="00B362AB" w:rsidRDefault="00BA3053" w:rsidP="00F62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A3053" w:rsidRPr="00B362AB" w:rsidRDefault="00BA3053" w:rsidP="00F62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56D">
              <w:rPr>
                <w:rFonts w:ascii="Times New Roman" w:hAnsi="Times New Roman" w:cs="Times New Roman"/>
                <w:sz w:val="20"/>
                <w:szCs w:val="20"/>
              </w:rPr>
              <w:t>2533д.5</w:t>
            </w:r>
          </w:p>
        </w:tc>
      </w:tr>
      <w:tr w:rsidR="00BA3053" w:rsidRPr="00B362AB" w:rsidTr="00F62A18">
        <w:trPr>
          <w:trHeight w:val="510"/>
        </w:trPr>
        <w:tc>
          <w:tcPr>
            <w:tcW w:w="562" w:type="dxa"/>
            <w:shd w:val="clear" w:color="auto" w:fill="auto"/>
            <w:noWrap/>
            <w:vAlign w:val="center"/>
          </w:tcPr>
          <w:p w:rsidR="00BA3053" w:rsidRPr="00B362AB" w:rsidRDefault="00BA3053" w:rsidP="00BA30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Align w:val="center"/>
          </w:tcPr>
          <w:p w:rsidR="00BA3053" w:rsidRPr="00B362AB" w:rsidRDefault="00BA3053" w:rsidP="00F62A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Шестерня коническая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A3053" w:rsidRPr="00B362AB" w:rsidRDefault="00BA3053" w:rsidP="00F62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B49">
              <w:rPr>
                <w:rFonts w:ascii="Times New Roman" w:hAnsi="Times New Roman" w:cs="Times New Roman"/>
                <w:sz w:val="20"/>
                <w:szCs w:val="20"/>
              </w:rPr>
              <w:t>m=15, z=35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3053" w:rsidRPr="00B362AB" w:rsidRDefault="00BA3053" w:rsidP="00F62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A3053" w:rsidRPr="00B362AB" w:rsidRDefault="00BA3053" w:rsidP="00F62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B49">
              <w:rPr>
                <w:rFonts w:ascii="Times New Roman" w:hAnsi="Times New Roman" w:cs="Times New Roman"/>
                <w:sz w:val="20"/>
                <w:szCs w:val="20"/>
              </w:rPr>
              <w:t>2533д.1</w:t>
            </w:r>
          </w:p>
        </w:tc>
      </w:tr>
      <w:tr w:rsidR="00BA3053" w:rsidRPr="00B362AB" w:rsidTr="00F62A18">
        <w:trPr>
          <w:trHeight w:val="510"/>
        </w:trPr>
        <w:tc>
          <w:tcPr>
            <w:tcW w:w="562" w:type="dxa"/>
            <w:shd w:val="clear" w:color="auto" w:fill="auto"/>
            <w:noWrap/>
            <w:vAlign w:val="center"/>
          </w:tcPr>
          <w:p w:rsidR="00BA3053" w:rsidRPr="00B362AB" w:rsidRDefault="00BA3053" w:rsidP="00BA30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Align w:val="center"/>
          </w:tcPr>
          <w:p w:rsidR="00BA3053" w:rsidRPr="00B362AB" w:rsidRDefault="00BA3053" w:rsidP="00F62A18">
            <w:pPr>
              <w:rPr>
                <w:rFonts w:ascii="Times New Roman" w:hAnsi="Times New Roman"/>
                <w:sz w:val="20"/>
                <w:szCs w:val="20"/>
              </w:rPr>
            </w:pPr>
            <w:r w:rsidRPr="00F706A6">
              <w:rPr>
                <w:rFonts w:ascii="Times New Roman" w:hAnsi="Times New Roman"/>
                <w:sz w:val="20"/>
                <w:szCs w:val="20"/>
              </w:rPr>
              <w:t>Червяк правый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A3053" w:rsidRPr="00B362AB" w:rsidRDefault="00BA3053" w:rsidP="00F62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39E">
              <w:rPr>
                <w:rFonts w:ascii="Times New Roman" w:hAnsi="Times New Roman" w:cs="Times New Roman"/>
                <w:sz w:val="20"/>
                <w:szCs w:val="20"/>
              </w:rPr>
              <w:t>т=24, z=2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3053" w:rsidRDefault="00BA3053" w:rsidP="00F62A18">
            <w:pPr>
              <w:jc w:val="center"/>
            </w:pPr>
            <w:r w:rsidRPr="00C16B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A3053" w:rsidRPr="00B362AB" w:rsidRDefault="00BA3053" w:rsidP="00F62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39E">
              <w:rPr>
                <w:rFonts w:ascii="Times New Roman" w:hAnsi="Times New Roman" w:cs="Times New Roman"/>
                <w:sz w:val="20"/>
                <w:szCs w:val="20"/>
              </w:rPr>
              <w:t>2532д.8</w:t>
            </w:r>
          </w:p>
        </w:tc>
      </w:tr>
      <w:tr w:rsidR="00BA3053" w:rsidRPr="00B362AB" w:rsidTr="00F62A18">
        <w:trPr>
          <w:trHeight w:val="510"/>
        </w:trPr>
        <w:tc>
          <w:tcPr>
            <w:tcW w:w="562" w:type="dxa"/>
            <w:shd w:val="clear" w:color="auto" w:fill="auto"/>
            <w:noWrap/>
            <w:vAlign w:val="center"/>
          </w:tcPr>
          <w:p w:rsidR="00BA3053" w:rsidRPr="00B362AB" w:rsidRDefault="00BA3053" w:rsidP="00BA30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Align w:val="center"/>
          </w:tcPr>
          <w:p w:rsidR="00BA3053" w:rsidRPr="00B362AB" w:rsidRDefault="00BA3053" w:rsidP="00F62A18">
            <w:pPr>
              <w:rPr>
                <w:rFonts w:ascii="Times New Roman" w:hAnsi="Times New Roman"/>
                <w:sz w:val="20"/>
                <w:szCs w:val="20"/>
              </w:rPr>
            </w:pPr>
            <w:r w:rsidRPr="00F706A6">
              <w:rPr>
                <w:rFonts w:ascii="Times New Roman" w:hAnsi="Times New Roman"/>
                <w:sz w:val="20"/>
                <w:szCs w:val="20"/>
              </w:rPr>
              <w:t xml:space="preserve">Червяк </w:t>
            </w:r>
            <w:r>
              <w:rPr>
                <w:rFonts w:ascii="Times New Roman" w:hAnsi="Times New Roman"/>
                <w:sz w:val="20"/>
                <w:szCs w:val="20"/>
              </w:rPr>
              <w:t>левый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A3053" w:rsidRPr="00B362AB" w:rsidRDefault="00BA3053" w:rsidP="00F62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39E">
              <w:rPr>
                <w:rFonts w:ascii="Times New Roman" w:hAnsi="Times New Roman" w:cs="Times New Roman"/>
                <w:sz w:val="20"/>
                <w:szCs w:val="20"/>
              </w:rPr>
              <w:t>т=18, z=2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3053" w:rsidRDefault="00BA3053" w:rsidP="00F62A18">
            <w:pPr>
              <w:jc w:val="center"/>
            </w:pPr>
            <w:r w:rsidRPr="00C16B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A3053" w:rsidRPr="00B362AB" w:rsidRDefault="00BA3053" w:rsidP="00F62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39E">
              <w:rPr>
                <w:rFonts w:ascii="Times New Roman" w:hAnsi="Times New Roman" w:cs="Times New Roman"/>
                <w:sz w:val="20"/>
                <w:szCs w:val="20"/>
              </w:rPr>
              <w:t>9304д.3</w:t>
            </w:r>
          </w:p>
        </w:tc>
      </w:tr>
      <w:tr w:rsidR="00BA3053" w:rsidRPr="00B362AB" w:rsidTr="00F62A18">
        <w:trPr>
          <w:trHeight w:val="510"/>
        </w:trPr>
        <w:tc>
          <w:tcPr>
            <w:tcW w:w="562" w:type="dxa"/>
            <w:shd w:val="clear" w:color="auto" w:fill="auto"/>
            <w:noWrap/>
            <w:vAlign w:val="center"/>
          </w:tcPr>
          <w:p w:rsidR="00BA3053" w:rsidRPr="00B362AB" w:rsidRDefault="00BA3053" w:rsidP="00BA30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Align w:val="center"/>
          </w:tcPr>
          <w:p w:rsidR="00BA3053" w:rsidRPr="00F706A6" w:rsidRDefault="00BA3053" w:rsidP="00F62A18">
            <w:pPr>
              <w:rPr>
                <w:rFonts w:ascii="Times New Roman" w:hAnsi="Times New Roman"/>
                <w:sz w:val="20"/>
                <w:szCs w:val="20"/>
              </w:rPr>
            </w:pPr>
            <w:r w:rsidRPr="00F706A6">
              <w:rPr>
                <w:rFonts w:ascii="Times New Roman" w:hAnsi="Times New Roman"/>
                <w:sz w:val="20"/>
                <w:szCs w:val="20"/>
              </w:rPr>
              <w:t>Зубчатое колесо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A3053" w:rsidRPr="00B362AB" w:rsidRDefault="00BA3053" w:rsidP="00F62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44B">
              <w:rPr>
                <w:rFonts w:ascii="Times New Roman" w:hAnsi="Times New Roman" w:cs="Times New Roman"/>
                <w:sz w:val="20"/>
                <w:szCs w:val="20"/>
              </w:rPr>
              <w:t>Z=199, m=6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3053" w:rsidRDefault="00BA3053" w:rsidP="00F62A1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A3053" w:rsidRPr="00B362AB" w:rsidRDefault="00BA3053" w:rsidP="00F62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44B">
              <w:rPr>
                <w:rFonts w:ascii="Times New Roman" w:hAnsi="Times New Roman" w:cs="Times New Roman"/>
                <w:sz w:val="20"/>
                <w:szCs w:val="20"/>
              </w:rPr>
              <w:t>3807-1</w:t>
            </w:r>
          </w:p>
        </w:tc>
      </w:tr>
      <w:tr w:rsidR="00BA3053" w:rsidRPr="00B362AB" w:rsidTr="00F62A18">
        <w:trPr>
          <w:trHeight w:val="510"/>
        </w:trPr>
        <w:tc>
          <w:tcPr>
            <w:tcW w:w="562" w:type="dxa"/>
            <w:shd w:val="clear" w:color="auto" w:fill="auto"/>
            <w:noWrap/>
            <w:vAlign w:val="center"/>
          </w:tcPr>
          <w:p w:rsidR="00BA3053" w:rsidRPr="00B362AB" w:rsidRDefault="00BA3053" w:rsidP="00BA30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Align w:val="center"/>
          </w:tcPr>
          <w:p w:rsidR="00BA3053" w:rsidRPr="00F706A6" w:rsidRDefault="00BA3053" w:rsidP="00F62A18">
            <w:pPr>
              <w:rPr>
                <w:rFonts w:ascii="Times New Roman" w:hAnsi="Times New Roman"/>
                <w:sz w:val="20"/>
                <w:szCs w:val="20"/>
              </w:rPr>
            </w:pPr>
            <w:r w:rsidRPr="005312B9">
              <w:rPr>
                <w:rFonts w:ascii="Times New Roman" w:hAnsi="Times New Roman"/>
                <w:sz w:val="20"/>
                <w:szCs w:val="20"/>
              </w:rPr>
              <w:t>Шестерня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A3053" w:rsidRPr="00B362AB" w:rsidRDefault="00BA3053" w:rsidP="00F62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44B">
              <w:rPr>
                <w:rFonts w:ascii="Times New Roman" w:hAnsi="Times New Roman" w:cs="Times New Roman"/>
                <w:sz w:val="20"/>
                <w:szCs w:val="20"/>
              </w:rPr>
              <w:t>Z=33, m=6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3053" w:rsidRDefault="00BA3053" w:rsidP="00F62A18">
            <w:pPr>
              <w:jc w:val="center"/>
            </w:pPr>
            <w:r w:rsidRPr="00CC1F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A3053" w:rsidRPr="00B362AB" w:rsidRDefault="00BA3053" w:rsidP="00F62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44B">
              <w:rPr>
                <w:rFonts w:ascii="Times New Roman" w:hAnsi="Times New Roman" w:cs="Times New Roman"/>
                <w:sz w:val="20"/>
                <w:szCs w:val="20"/>
              </w:rPr>
              <w:t>3806-5</w:t>
            </w:r>
          </w:p>
        </w:tc>
      </w:tr>
      <w:tr w:rsidR="00BA3053" w:rsidRPr="00B362AB" w:rsidTr="00F62A18">
        <w:trPr>
          <w:trHeight w:val="510"/>
        </w:trPr>
        <w:tc>
          <w:tcPr>
            <w:tcW w:w="562" w:type="dxa"/>
            <w:shd w:val="clear" w:color="auto" w:fill="auto"/>
            <w:noWrap/>
            <w:vAlign w:val="center"/>
          </w:tcPr>
          <w:p w:rsidR="00BA3053" w:rsidRPr="00B362AB" w:rsidRDefault="00BA3053" w:rsidP="00BA30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Align w:val="center"/>
          </w:tcPr>
          <w:p w:rsidR="00BA3053" w:rsidRPr="00F706A6" w:rsidRDefault="00BA3053" w:rsidP="00F62A18">
            <w:pPr>
              <w:rPr>
                <w:rFonts w:ascii="Times New Roman" w:hAnsi="Times New Roman"/>
                <w:sz w:val="20"/>
                <w:szCs w:val="20"/>
              </w:rPr>
            </w:pPr>
            <w:r w:rsidRPr="00F706A6">
              <w:rPr>
                <w:rFonts w:ascii="Times New Roman" w:hAnsi="Times New Roman"/>
                <w:sz w:val="20"/>
                <w:szCs w:val="20"/>
              </w:rPr>
              <w:t>Зубчатое колесо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A3053" w:rsidRPr="007F01C3" w:rsidRDefault="00BA3053" w:rsidP="00F62A1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7044B">
              <w:rPr>
                <w:rFonts w:ascii="Times New Roman" w:hAnsi="Times New Roman" w:cs="Times New Roman"/>
                <w:sz w:val="20"/>
                <w:szCs w:val="20"/>
              </w:rPr>
              <w:t>Z=142, m=8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3053" w:rsidRDefault="00BA3053" w:rsidP="00F62A18">
            <w:pPr>
              <w:jc w:val="center"/>
            </w:pPr>
            <w:r w:rsidRPr="00CC1F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A3053" w:rsidRPr="00B362AB" w:rsidRDefault="00BA3053" w:rsidP="00F62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44B">
              <w:rPr>
                <w:rFonts w:ascii="Times New Roman" w:hAnsi="Times New Roman" w:cs="Times New Roman"/>
                <w:sz w:val="20"/>
                <w:szCs w:val="20"/>
              </w:rPr>
              <w:t>3807-2</w:t>
            </w:r>
          </w:p>
        </w:tc>
      </w:tr>
      <w:tr w:rsidR="00BA3053" w:rsidRPr="00B362AB" w:rsidTr="00F62A18">
        <w:trPr>
          <w:trHeight w:val="510"/>
        </w:trPr>
        <w:tc>
          <w:tcPr>
            <w:tcW w:w="562" w:type="dxa"/>
            <w:shd w:val="clear" w:color="auto" w:fill="auto"/>
            <w:noWrap/>
            <w:vAlign w:val="center"/>
          </w:tcPr>
          <w:p w:rsidR="00BA3053" w:rsidRPr="00B362AB" w:rsidRDefault="00BA3053" w:rsidP="00BA30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Align w:val="center"/>
          </w:tcPr>
          <w:p w:rsidR="00BA3053" w:rsidRPr="00F706A6" w:rsidRDefault="00BA3053" w:rsidP="00F62A18">
            <w:pPr>
              <w:rPr>
                <w:rFonts w:ascii="Times New Roman" w:hAnsi="Times New Roman"/>
                <w:sz w:val="20"/>
                <w:szCs w:val="20"/>
              </w:rPr>
            </w:pPr>
            <w:r w:rsidRPr="005312B9">
              <w:rPr>
                <w:rFonts w:ascii="Times New Roman" w:hAnsi="Times New Roman"/>
                <w:sz w:val="20"/>
                <w:szCs w:val="20"/>
              </w:rPr>
              <w:t>Шестерня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A3053" w:rsidRPr="00B362AB" w:rsidRDefault="00BA3053" w:rsidP="00F62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44B">
              <w:rPr>
                <w:rFonts w:ascii="Times New Roman" w:hAnsi="Times New Roman" w:cs="Times New Roman"/>
                <w:sz w:val="20"/>
                <w:szCs w:val="20"/>
              </w:rPr>
              <w:t>Z=32, m=8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3053" w:rsidRDefault="00BA3053" w:rsidP="00F62A18">
            <w:pPr>
              <w:jc w:val="center"/>
            </w:pPr>
            <w:r w:rsidRPr="00CC1F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A3053" w:rsidRPr="00B362AB" w:rsidRDefault="00BA3053" w:rsidP="00F62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44B">
              <w:rPr>
                <w:rFonts w:ascii="Times New Roman" w:hAnsi="Times New Roman" w:cs="Times New Roman"/>
                <w:sz w:val="20"/>
                <w:szCs w:val="20"/>
              </w:rPr>
              <w:t>3806 -3</w:t>
            </w:r>
          </w:p>
        </w:tc>
      </w:tr>
      <w:tr w:rsidR="00BA3053" w:rsidRPr="00B362AB" w:rsidTr="00F62A18">
        <w:trPr>
          <w:trHeight w:val="510"/>
        </w:trPr>
        <w:tc>
          <w:tcPr>
            <w:tcW w:w="562" w:type="dxa"/>
            <w:shd w:val="clear" w:color="auto" w:fill="auto"/>
            <w:noWrap/>
            <w:vAlign w:val="center"/>
          </w:tcPr>
          <w:p w:rsidR="00BA3053" w:rsidRPr="00B362AB" w:rsidRDefault="00BA3053" w:rsidP="00BA30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Align w:val="center"/>
          </w:tcPr>
          <w:p w:rsidR="00BA3053" w:rsidRPr="00F706A6" w:rsidRDefault="00BA3053" w:rsidP="00F62A18">
            <w:pPr>
              <w:rPr>
                <w:rFonts w:ascii="Times New Roman" w:hAnsi="Times New Roman"/>
                <w:sz w:val="20"/>
                <w:szCs w:val="20"/>
              </w:rPr>
            </w:pPr>
            <w:r w:rsidRPr="005312B9">
              <w:rPr>
                <w:rFonts w:ascii="Times New Roman" w:hAnsi="Times New Roman"/>
                <w:sz w:val="20"/>
                <w:szCs w:val="20"/>
              </w:rPr>
              <w:t>Шестерня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A3053" w:rsidRPr="00B362AB" w:rsidRDefault="00BA3053" w:rsidP="00F62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44B">
              <w:rPr>
                <w:rFonts w:ascii="Times New Roman" w:hAnsi="Times New Roman" w:cs="Times New Roman"/>
                <w:sz w:val="20"/>
                <w:szCs w:val="20"/>
              </w:rPr>
              <w:t>Z=18, m=12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3053" w:rsidRDefault="00BA3053" w:rsidP="00F62A18">
            <w:pPr>
              <w:jc w:val="center"/>
            </w:pPr>
            <w:r w:rsidRPr="00CC1F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A3053" w:rsidRPr="00B362AB" w:rsidRDefault="00BA3053" w:rsidP="00F62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44B">
              <w:rPr>
                <w:rFonts w:ascii="Times New Roman" w:hAnsi="Times New Roman" w:cs="Times New Roman"/>
                <w:sz w:val="20"/>
                <w:szCs w:val="20"/>
              </w:rPr>
              <w:t>3806 дет.1</w:t>
            </w:r>
          </w:p>
        </w:tc>
      </w:tr>
      <w:tr w:rsidR="00BA3053" w:rsidRPr="00B362AB" w:rsidTr="00F62A18">
        <w:trPr>
          <w:trHeight w:val="510"/>
        </w:trPr>
        <w:tc>
          <w:tcPr>
            <w:tcW w:w="562" w:type="dxa"/>
            <w:shd w:val="clear" w:color="auto" w:fill="auto"/>
            <w:noWrap/>
            <w:vAlign w:val="center"/>
          </w:tcPr>
          <w:p w:rsidR="00BA3053" w:rsidRPr="00B362AB" w:rsidRDefault="00BA3053" w:rsidP="00BA30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Align w:val="center"/>
          </w:tcPr>
          <w:p w:rsidR="00BA3053" w:rsidRPr="005312B9" w:rsidRDefault="00BA3053" w:rsidP="00F62A18">
            <w:pPr>
              <w:rPr>
                <w:rFonts w:ascii="Times New Roman" w:hAnsi="Times New Roman"/>
                <w:sz w:val="20"/>
                <w:szCs w:val="20"/>
              </w:rPr>
            </w:pPr>
            <w:r w:rsidRPr="005312B9">
              <w:rPr>
                <w:rFonts w:ascii="Times New Roman" w:hAnsi="Times New Roman"/>
                <w:sz w:val="20"/>
                <w:szCs w:val="20"/>
              </w:rPr>
              <w:t>Зубчатое колесо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A3053" w:rsidRPr="00B362AB" w:rsidRDefault="00BA3053" w:rsidP="00F62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44B">
              <w:rPr>
                <w:rFonts w:ascii="Times New Roman" w:hAnsi="Times New Roman" w:cs="Times New Roman"/>
                <w:sz w:val="20"/>
                <w:szCs w:val="20"/>
              </w:rPr>
              <w:t>Z=98, m=12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3053" w:rsidRDefault="00BA3053" w:rsidP="00F62A18">
            <w:pPr>
              <w:jc w:val="center"/>
            </w:pPr>
            <w:r w:rsidRPr="00CC1F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A3053" w:rsidRPr="00B362AB" w:rsidRDefault="00BA3053" w:rsidP="00F62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564">
              <w:rPr>
                <w:rFonts w:ascii="Times New Roman" w:hAnsi="Times New Roman" w:cs="Times New Roman"/>
                <w:sz w:val="20"/>
                <w:szCs w:val="20"/>
              </w:rPr>
              <w:t>3808 дет.1</w:t>
            </w:r>
          </w:p>
        </w:tc>
      </w:tr>
      <w:tr w:rsidR="00BA3053" w:rsidRPr="00B362AB" w:rsidTr="00F62A18">
        <w:trPr>
          <w:trHeight w:val="510"/>
        </w:trPr>
        <w:tc>
          <w:tcPr>
            <w:tcW w:w="562" w:type="dxa"/>
            <w:shd w:val="clear" w:color="auto" w:fill="auto"/>
            <w:noWrap/>
            <w:vAlign w:val="center"/>
          </w:tcPr>
          <w:p w:rsidR="00BA3053" w:rsidRPr="00B362AB" w:rsidRDefault="00BA3053" w:rsidP="00BA30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Align w:val="center"/>
          </w:tcPr>
          <w:p w:rsidR="00BA3053" w:rsidRPr="005312B9" w:rsidRDefault="00BA3053" w:rsidP="00F62A18">
            <w:pPr>
              <w:rPr>
                <w:rFonts w:ascii="Times New Roman" w:hAnsi="Times New Roman"/>
                <w:sz w:val="20"/>
                <w:szCs w:val="20"/>
              </w:rPr>
            </w:pPr>
            <w:r w:rsidRPr="005312B9">
              <w:rPr>
                <w:rFonts w:ascii="Times New Roman" w:hAnsi="Times New Roman"/>
                <w:sz w:val="20"/>
                <w:szCs w:val="20"/>
              </w:rPr>
              <w:t xml:space="preserve"> Вал червячный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A3053" w:rsidRPr="00B362AB" w:rsidRDefault="00BA3053" w:rsidP="00F62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564">
              <w:rPr>
                <w:rFonts w:ascii="Times New Roman" w:hAnsi="Times New Roman" w:cs="Times New Roman"/>
                <w:sz w:val="20"/>
                <w:szCs w:val="20"/>
              </w:rPr>
              <w:t>m=10, z=1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3053" w:rsidRDefault="00BA3053" w:rsidP="00F62A18">
            <w:pPr>
              <w:jc w:val="center"/>
            </w:pPr>
            <w:r w:rsidRPr="00C16B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A3053" w:rsidRPr="00B362AB" w:rsidRDefault="00BA3053" w:rsidP="00F62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564">
              <w:rPr>
                <w:rFonts w:ascii="Times New Roman" w:hAnsi="Times New Roman" w:cs="Times New Roman"/>
                <w:sz w:val="20"/>
                <w:szCs w:val="20"/>
              </w:rPr>
              <w:t>5095 д.4</w:t>
            </w:r>
          </w:p>
        </w:tc>
      </w:tr>
      <w:tr w:rsidR="00BA3053" w:rsidRPr="00B362AB" w:rsidTr="00F62A18">
        <w:trPr>
          <w:trHeight w:val="510"/>
        </w:trPr>
        <w:tc>
          <w:tcPr>
            <w:tcW w:w="562" w:type="dxa"/>
            <w:shd w:val="clear" w:color="auto" w:fill="auto"/>
            <w:noWrap/>
            <w:vAlign w:val="center"/>
          </w:tcPr>
          <w:p w:rsidR="00BA3053" w:rsidRPr="00B362AB" w:rsidRDefault="00BA3053" w:rsidP="00BA30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Align w:val="center"/>
          </w:tcPr>
          <w:p w:rsidR="00BA3053" w:rsidRPr="005312B9" w:rsidRDefault="00BA3053" w:rsidP="00F62A18">
            <w:pPr>
              <w:rPr>
                <w:rFonts w:ascii="Times New Roman" w:hAnsi="Times New Roman"/>
                <w:sz w:val="20"/>
                <w:szCs w:val="20"/>
              </w:rPr>
            </w:pPr>
            <w:r w:rsidRPr="008348C1">
              <w:rPr>
                <w:rFonts w:ascii="Times New Roman" w:hAnsi="Times New Roman"/>
                <w:sz w:val="20"/>
                <w:szCs w:val="20"/>
              </w:rPr>
              <w:t xml:space="preserve">Червяк </w:t>
            </w:r>
            <w:proofErr w:type="spellStart"/>
            <w:r w:rsidRPr="008348C1">
              <w:rPr>
                <w:rFonts w:ascii="Times New Roman" w:hAnsi="Times New Roman"/>
                <w:sz w:val="20"/>
                <w:szCs w:val="20"/>
              </w:rPr>
              <w:t>двухзаходный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BA3053" w:rsidRPr="00B362AB" w:rsidRDefault="00BA3053" w:rsidP="00F62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564">
              <w:rPr>
                <w:rFonts w:ascii="Times New Roman" w:hAnsi="Times New Roman" w:cs="Times New Roman"/>
                <w:sz w:val="20"/>
                <w:szCs w:val="20"/>
              </w:rPr>
              <w:t>m=12, Z=2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3053" w:rsidRDefault="00BA3053" w:rsidP="00F62A18">
            <w:pPr>
              <w:jc w:val="center"/>
            </w:pPr>
            <w:r w:rsidRPr="00C16B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A3053" w:rsidRPr="00B362AB" w:rsidRDefault="00BA3053" w:rsidP="00F62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564">
              <w:rPr>
                <w:rFonts w:ascii="Times New Roman" w:hAnsi="Times New Roman" w:cs="Times New Roman"/>
                <w:sz w:val="20"/>
                <w:szCs w:val="20"/>
              </w:rPr>
              <w:t>И75669</w:t>
            </w:r>
          </w:p>
        </w:tc>
      </w:tr>
    </w:tbl>
    <w:p w:rsidR="00BA3053" w:rsidRDefault="00BA3053"/>
    <w:p w:rsidR="007B6485" w:rsidRDefault="00BA3053" w:rsidP="00BA3053">
      <w:pPr>
        <w:rPr>
          <w:rFonts w:ascii="Times New Roman" w:hAnsi="Times New Roman" w:cs="Times New Roman"/>
          <w:sz w:val="24"/>
          <w:szCs w:val="24"/>
        </w:rPr>
      </w:pPr>
      <w:r w:rsidRPr="00247DA6">
        <w:rPr>
          <w:rFonts w:ascii="Times New Roman" w:hAnsi="Times New Roman" w:cs="Times New Roman"/>
          <w:sz w:val="24"/>
          <w:szCs w:val="24"/>
        </w:rPr>
        <w:t>Изделия поставляются не окрашенными в консервационной смазке. К каждому изделию прилагается паспорт, в который помимо общей информации входит заключение ОТК предприятия-производителя о соответствии изделия, данные о материале, термообработке, заключение о качестве отливки, поковки. Комплектность и геометрия поставленных изделий проверяется на объекте Заказчика совместной комиссией Заказчика и Исполнителя</w:t>
      </w:r>
    </w:p>
    <w:p w:rsidR="00BA3053" w:rsidRPr="00CE55C3" w:rsidRDefault="00BA3053" w:rsidP="00BA3053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 w:rsidRPr="00CE55C3">
        <w:rPr>
          <w:rFonts w:ascii="Times New Roman" w:eastAsia="Times New Roman" w:hAnsi="Times New Roman" w:cs="Times New Roman"/>
          <w:sz w:val="24"/>
          <w:szCs w:val="24"/>
          <w:lang w:eastAsia="ar-SA"/>
        </w:rPr>
        <w:t>2. Твердость зуба:</w:t>
      </w:r>
    </w:p>
    <w:p w:rsidR="00BA3053" w:rsidRPr="00CE55C3" w:rsidRDefault="00BA3053" w:rsidP="00BA3053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55C3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шестерен, червяка: - 290-320 НВ.</w:t>
      </w:r>
    </w:p>
    <w:p w:rsidR="00BA3053" w:rsidRPr="00CE55C3" w:rsidRDefault="00BA3053" w:rsidP="00BA3053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55C3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колес: -   260-290 НВ.</w:t>
      </w:r>
    </w:p>
    <w:p w:rsidR="00BA3053" w:rsidRPr="00CE55C3" w:rsidRDefault="00BA3053" w:rsidP="00BA3053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proofErr w:type="gramStart"/>
      <w:r w:rsidRPr="00CE55C3">
        <w:rPr>
          <w:rFonts w:ascii="Times New Roman" w:eastAsia="Times New Roman" w:hAnsi="Times New Roman" w:cs="Times New Roman"/>
          <w:sz w:val="24"/>
          <w:szCs w:val="24"/>
          <w:lang w:eastAsia="ar-SA"/>
        </w:rPr>
        <w:t>3.Заготовки</w:t>
      </w:r>
      <w:proofErr w:type="gramEnd"/>
      <w:r w:rsidRPr="00CE55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изготовления зубчатых колес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E55C3">
        <w:rPr>
          <w:rFonts w:ascii="Times New Roman" w:eastAsia="Times New Roman" w:hAnsi="Times New Roman" w:cs="Times New Roman"/>
          <w:sz w:val="24"/>
          <w:szCs w:val="24"/>
          <w:lang w:eastAsia="ar-SA"/>
        </w:rPr>
        <w:t>- отливки 3 группы по ГОСТ 977-88. Качество отливок для зубчатых колес проверяется ОТК предприятия-изготовителя отливок (оформляется актом-заключением, прикладывается к паспорту изделия) 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E55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готовом изделии в зонах концентраторов напряжений и рабочих поверхностях (корни зубьев, шпоночные пазы, </w:t>
      </w:r>
      <w:proofErr w:type="spellStart"/>
      <w:r w:rsidRPr="00CE55C3">
        <w:rPr>
          <w:rFonts w:ascii="Times New Roman" w:eastAsia="Times New Roman" w:hAnsi="Times New Roman" w:cs="Times New Roman"/>
          <w:sz w:val="24"/>
          <w:szCs w:val="24"/>
          <w:lang w:eastAsia="ar-SA"/>
        </w:rPr>
        <w:t>галтельные</w:t>
      </w:r>
      <w:proofErr w:type="spellEnd"/>
      <w:r w:rsidRPr="00CE55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переходы) не допускаются дефекты типа трещин, пор, раковин и подрезов.</w:t>
      </w:r>
    </w:p>
    <w:p w:rsidR="00BA3053" w:rsidRPr="00CE55C3" w:rsidRDefault="00BA3053" w:rsidP="00BA3053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55C3">
        <w:rPr>
          <w:rFonts w:ascii="Times New Roman" w:eastAsia="Times New Roman" w:hAnsi="Times New Roman" w:cs="Times New Roman"/>
          <w:sz w:val="24"/>
          <w:szCs w:val="24"/>
          <w:lang w:eastAsia="ar-SA"/>
        </w:rPr>
        <w:t>Заготовки для изготовления шестерен - пок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овки из стали 45 или выше ГОСТ </w:t>
      </w:r>
      <w:r w:rsidRPr="00CE55C3">
        <w:rPr>
          <w:rFonts w:ascii="Times New Roman" w:eastAsia="Times New Roman" w:hAnsi="Times New Roman" w:cs="Times New Roman"/>
          <w:sz w:val="24"/>
          <w:szCs w:val="24"/>
          <w:lang w:eastAsia="ar-SA"/>
        </w:rPr>
        <w:t>7505-89.</w:t>
      </w:r>
    </w:p>
    <w:p w:rsidR="00BA3053" w:rsidRDefault="00BA3053" w:rsidP="00BA3053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55C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Поковки стальные штампованные. Допуски, припуски и кузнечные напуски.</w:t>
      </w:r>
    </w:p>
    <w:p w:rsidR="00BA3053" w:rsidRPr="00CE55C3" w:rsidRDefault="00BA3053" w:rsidP="00BA3053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4CAA">
        <w:rPr>
          <w:rFonts w:ascii="Times New Roman" w:eastAsia="Times New Roman" w:hAnsi="Times New Roman" w:cs="Times New Roman"/>
          <w:sz w:val="24"/>
          <w:szCs w:val="24"/>
          <w:lang w:eastAsia="ar-SA"/>
        </w:rPr>
        <w:t>Заготовки для изготовления червяков - поковки из стали 40-45 ГОСТ 7505-89.</w:t>
      </w:r>
    </w:p>
    <w:p w:rsidR="00BA3053" w:rsidRPr="00CE55C3" w:rsidRDefault="00BA3053" w:rsidP="00BA3053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E55C3">
        <w:rPr>
          <w:rFonts w:ascii="Times New Roman" w:eastAsia="Times New Roman" w:hAnsi="Times New Roman" w:cs="Times New Roman"/>
          <w:sz w:val="24"/>
          <w:szCs w:val="24"/>
          <w:lang w:eastAsia="ar-SA"/>
        </w:rPr>
        <w:t>.ГОСТ</w:t>
      </w:r>
      <w:proofErr w:type="gramEnd"/>
      <w:r w:rsidRPr="00CE55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13754-81 Основные нормы взаимозаменяемости. Передачи зубчатые конические с прямыми зубьями. Исходный контур. </w:t>
      </w:r>
    </w:p>
    <w:p w:rsidR="00BA3053" w:rsidRPr="00CE55C3" w:rsidRDefault="00BA3053" w:rsidP="00BA3053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55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ГОСТ 18498-89. Передачи червячные. Термины, определения и обозначения. </w:t>
      </w:r>
    </w:p>
    <w:p w:rsidR="00BA3053" w:rsidRPr="00CE55C3" w:rsidRDefault="00BA3053" w:rsidP="00BA3053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55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ГОСТ 16532-70. Передачи зубчатые цилиндрические </w:t>
      </w:r>
      <w:proofErr w:type="spellStart"/>
      <w:r w:rsidRPr="00CE55C3">
        <w:rPr>
          <w:rFonts w:ascii="Times New Roman" w:eastAsia="Times New Roman" w:hAnsi="Times New Roman" w:cs="Times New Roman"/>
          <w:sz w:val="24"/>
          <w:szCs w:val="24"/>
          <w:lang w:eastAsia="ar-SA"/>
        </w:rPr>
        <w:t>эвольвентные</w:t>
      </w:r>
      <w:proofErr w:type="spellEnd"/>
      <w:r w:rsidRPr="00CE55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внешнего зацепления. Расчет геометрии.</w:t>
      </w:r>
    </w:p>
    <w:p w:rsidR="00BA3053" w:rsidRPr="00B362AB" w:rsidRDefault="00BA3053" w:rsidP="00BA3053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5.5</w:t>
      </w:r>
      <w:r w:rsidRPr="00CE55C3">
        <w:rPr>
          <w:rFonts w:ascii="Times New Roman" w:eastAsia="Times New Roman" w:hAnsi="Times New Roman" w:cs="Times New Roman"/>
          <w:sz w:val="24"/>
          <w:szCs w:val="24"/>
          <w:lang w:eastAsia="ar-SA"/>
        </w:rPr>
        <w:t>. ГОСТ 31592-2012 Редукторы общемашиностроительного применения. Общие технические условия</w:t>
      </w:r>
    </w:p>
    <w:p w:rsidR="00BA3053" w:rsidRPr="00BA3053" w:rsidRDefault="00BA3053" w:rsidP="00BA3053">
      <w:bookmarkStart w:id="0" w:name="_GoBack"/>
      <w:bookmarkEnd w:id="0"/>
    </w:p>
    <w:sectPr w:rsidR="00BA3053" w:rsidRPr="00BA3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3541F"/>
    <w:multiLevelType w:val="hybridMultilevel"/>
    <w:tmpl w:val="B0BCB2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73"/>
    <w:rsid w:val="002118A8"/>
    <w:rsid w:val="00274373"/>
    <w:rsid w:val="00402593"/>
    <w:rsid w:val="00BA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D8AE8"/>
  <w15:chartTrackingRefBased/>
  <w15:docId w15:val="{60D014C2-5C0B-4CE4-A6FB-2BF3A478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</dc:creator>
  <cp:keywords/>
  <dc:description/>
  <cp:lastModifiedBy>User20</cp:lastModifiedBy>
  <cp:revision>2</cp:revision>
  <dcterms:created xsi:type="dcterms:W3CDTF">2020-09-10T09:49:00Z</dcterms:created>
  <dcterms:modified xsi:type="dcterms:W3CDTF">2020-09-10T09:51:00Z</dcterms:modified>
</cp:coreProperties>
</file>